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BEB8" w14:textId="5ECF5563" w:rsidR="00322897" w:rsidRPr="005C01DD" w:rsidRDefault="00322897" w:rsidP="00B1091C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5C01DD">
        <w:rPr>
          <w:rFonts w:ascii="Arial" w:hAnsi="Arial" w:cs="Arial"/>
          <w:i/>
          <w:sz w:val="20"/>
          <w:szCs w:val="20"/>
        </w:rPr>
        <w:t xml:space="preserve">Załącznik </w:t>
      </w:r>
      <w:r w:rsidR="005C01DD">
        <w:rPr>
          <w:rFonts w:ascii="Arial" w:hAnsi="Arial" w:cs="Arial"/>
          <w:i/>
          <w:sz w:val="20"/>
          <w:szCs w:val="20"/>
        </w:rPr>
        <w:t>n</w:t>
      </w:r>
      <w:r w:rsidRPr="005C01DD">
        <w:rPr>
          <w:rFonts w:ascii="Arial" w:hAnsi="Arial" w:cs="Arial"/>
          <w:i/>
          <w:sz w:val="20"/>
          <w:szCs w:val="20"/>
        </w:rPr>
        <w:t xml:space="preserve">r </w:t>
      </w:r>
      <w:r w:rsidR="00567F52" w:rsidRPr="005C01DD">
        <w:rPr>
          <w:rFonts w:ascii="Arial" w:hAnsi="Arial" w:cs="Arial"/>
          <w:i/>
          <w:sz w:val="20"/>
          <w:szCs w:val="20"/>
        </w:rPr>
        <w:t>1</w:t>
      </w:r>
      <w:r w:rsidRPr="005C01DD">
        <w:rPr>
          <w:rFonts w:ascii="Arial" w:hAnsi="Arial" w:cs="Arial"/>
          <w:i/>
          <w:sz w:val="20"/>
          <w:szCs w:val="20"/>
        </w:rPr>
        <w:t xml:space="preserve"> </w:t>
      </w:r>
      <w:r w:rsidR="007E5A7E" w:rsidRPr="005C01DD">
        <w:rPr>
          <w:rFonts w:ascii="Arial" w:hAnsi="Arial" w:cs="Arial"/>
          <w:i/>
          <w:sz w:val="20"/>
          <w:szCs w:val="20"/>
        </w:rPr>
        <w:t xml:space="preserve">do </w:t>
      </w:r>
      <w:r w:rsidR="006B3193" w:rsidRPr="005C01DD">
        <w:rPr>
          <w:rFonts w:ascii="Arial" w:hAnsi="Arial" w:cs="Arial"/>
          <w:i/>
          <w:sz w:val="20"/>
          <w:szCs w:val="20"/>
        </w:rPr>
        <w:t>zaproszenia</w:t>
      </w:r>
    </w:p>
    <w:p w14:paraId="166DBDF9" w14:textId="77777777" w:rsidR="00FA2B4C" w:rsidRPr="00B1091C" w:rsidRDefault="00FA2B4C" w:rsidP="00B109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DB46E" w14:textId="77777777" w:rsidR="00FA2B4C" w:rsidRPr="00B1091C" w:rsidRDefault="00FA2B4C" w:rsidP="00B1091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>OPIS PRZEDMIOTU ZAMÓWIENIA</w:t>
      </w:r>
    </w:p>
    <w:p w14:paraId="0D9F9191" w14:textId="77777777" w:rsidR="00322897" w:rsidRPr="00B1091C" w:rsidRDefault="00322897" w:rsidP="00B1091C">
      <w:pPr>
        <w:tabs>
          <w:tab w:val="left" w:pos="10260"/>
        </w:tabs>
        <w:spacing w:line="360" w:lineRule="auto"/>
        <w:ind w:right="1080"/>
        <w:jc w:val="both"/>
        <w:rPr>
          <w:rFonts w:ascii="Arial" w:hAnsi="Arial" w:cs="Arial"/>
          <w:sz w:val="20"/>
          <w:szCs w:val="20"/>
        </w:rPr>
      </w:pPr>
    </w:p>
    <w:p w14:paraId="3DA02498" w14:textId="77777777" w:rsidR="00B1091C" w:rsidRPr="00B1091C" w:rsidRDefault="001C6F55" w:rsidP="00B1091C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Przedmiotem zamówienia jest wykonywanie </w:t>
      </w:r>
      <w:r w:rsidR="000009CD" w:rsidRPr="00B1091C">
        <w:rPr>
          <w:rFonts w:ascii="Arial" w:hAnsi="Arial" w:cs="Arial"/>
          <w:sz w:val="20"/>
          <w:szCs w:val="20"/>
        </w:rPr>
        <w:t xml:space="preserve">obsługi technicznej, w tym </w:t>
      </w:r>
      <w:r w:rsidRPr="00B1091C">
        <w:rPr>
          <w:rFonts w:ascii="Arial" w:hAnsi="Arial" w:cs="Arial"/>
          <w:sz w:val="20"/>
          <w:szCs w:val="20"/>
        </w:rPr>
        <w:t>przeglądów konserwacyjnych oraz całodobowy nadzór nad urządzeniami dźwigowymi, użytkowanymi</w:t>
      </w:r>
      <w:r w:rsidR="00B1091C" w:rsidRPr="00B1091C">
        <w:rPr>
          <w:rFonts w:ascii="Arial" w:hAnsi="Arial" w:cs="Arial"/>
          <w:sz w:val="20"/>
          <w:szCs w:val="20"/>
        </w:rPr>
        <w:t xml:space="preserve"> w Morskim Instytucie Rybackim- Państwowym Instytucie Badawczym w celu utrzymania ich w stałej sprawności technicznej.</w:t>
      </w:r>
    </w:p>
    <w:p w14:paraId="43A8A88B" w14:textId="77777777" w:rsidR="00B1091C" w:rsidRPr="00B1091C" w:rsidRDefault="00B1091C" w:rsidP="00B10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>Przedmiot zamówienia został podzielony na dwa zadania:</w:t>
      </w:r>
    </w:p>
    <w:p w14:paraId="02670519" w14:textId="77777777" w:rsidR="0069361C" w:rsidRDefault="0069361C" w:rsidP="00B1091C">
      <w:pPr>
        <w:pStyle w:val="Akapitzlist"/>
        <w:tabs>
          <w:tab w:val="left" w:pos="156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856C7B8" w14:textId="3042814C" w:rsidR="00B1091C" w:rsidRPr="00B1091C" w:rsidRDefault="00B1091C" w:rsidP="00B1091C">
      <w:pPr>
        <w:pStyle w:val="Akapitzlist"/>
        <w:tabs>
          <w:tab w:val="left" w:pos="156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 xml:space="preserve">ZADANIE 1. </w:t>
      </w:r>
      <w:r w:rsidRPr="00B1091C">
        <w:rPr>
          <w:rFonts w:ascii="Arial" w:hAnsi="Arial" w:cs="Arial"/>
          <w:sz w:val="20"/>
          <w:szCs w:val="20"/>
        </w:rPr>
        <w:t xml:space="preserve">  Przeglądy konserwacyjne oraz całodobowy nadzór nad urządzeniami dźwigowymi, użytkowanymi w budynku MIR-PIB przy ul. Kołłątaja 1 w Gdyni.</w:t>
      </w:r>
    </w:p>
    <w:p w14:paraId="3E812B08" w14:textId="77777777" w:rsidR="00B1091C" w:rsidRPr="00B1091C" w:rsidRDefault="00B1091C" w:rsidP="00B1091C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 xml:space="preserve">ZADANIE 2. </w:t>
      </w:r>
      <w:r w:rsidRPr="00B1091C">
        <w:rPr>
          <w:rFonts w:ascii="Arial" w:hAnsi="Arial" w:cs="Arial"/>
          <w:sz w:val="20"/>
          <w:szCs w:val="20"/>
        </w:rPr>
        <w:t>Przeglądy konserwacyjne oraz całodobowy nadzór nad urządzeniami dźwigowymi, użytkowanymi w budynku Akwarium Gdyńskiego przy al. Jana Pawła II nr 1 w Gdyni.</w:t>
      </w:r>
    </w:p>
    <w:p w14:paraId="7C5CAA65" w14:textId="77777777" w:rsidR="00B1091C" w:rsidRPr="00B1091C" w:rsidRDefault="00B1091C" w:rsidP="00B1091C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01D264" w14:textId="77777777" w:rsidR="00B1091C" w:rsidRPr="00B1091C" w:rsidRDefault="00B1091C" w:rsidP="00B10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>Zamawiający dopuszcza realizację tylko jednego zadania. Wykonawcy mogą złożyć ofertę na jedno lub na dwa zadania.</w:t>
      </w:r>
    </w:p>
    <w:p w14:paraId="63100048" w14:textId="77777777" w:rsidR="00F15FCE" w:rsidRDefault="00B1091C" w:rsidP="00B10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>Termin realizacji zamówienia</w:t>
      </w:r>
      <w:r w:rsidR="00F15FCE">
        <w:rPr>
          <w:rFonts w:ascii="Arial" w:hAnsi="Arial" w:cs="Arial"/>
          <w:sz w:val="20"/>
          <w:szCs w:val="20"/>
        </w:rPr>
        <w:t>:</w:t>
      </w:r>
    </w:p>
    <w:p w14:paraId="75FE17E4" w14:textId="0DD81C17" w:rsidR="00F15FCE" w:rsidRPr="00F15FCE" w:rsidRDefault="00F15FCE" w:rsidP="00F15FC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od </w:t>
      </w:r>
      <w:r w:rsidR="008A04D8">
        <w:rPr>
          <w:rFonts w:ascii="Arial" w:hAnsi="Arial" w:cs="Arial"/>
          <w:b/>
          <w:sz w:val="20"/>
          <w:szCs w:val="20"/>
        </w:rPr>
        <w:t>01.07.2021r. do 30.06.2023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31BF9D03" w14:textId="68A71250" w:rsidR="00F15FCE" w:rsidRPr="00F15FCE" w:rsidRDefault="00F15FCE" w:rsidP="00F15FC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2 od </w:t>
      </w:r>
      <w:r w:rsidR="008A04D8">
        <w:rPr>
          <w:rFonts w:ascii="Arial" w:hAnsi="Arial" w:cs="Arial"/>
          <w:b/>
          <w:sz w:val="20"/>
          <w:szCs w:val="20"/>
        </w:rPr>
        <w:t>01.07.2021r. do 30.06.2023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0885B96F" w14:textId="77777777" w:rsidR="00B1091C" w:rsidRPr="00B1091C" w:rsidRDefault="00B1091C" w:rsidP="00B1091C">
      <w:pPr>
        <w:pStyle w:val="Default"/>
        <w:spacing w:line="360" w:lineRule="auto"/>
        <w:rPr>
          <w:sz w:val="20"/>
          <w:szCs w:val="20"/>
        </w:rPr>
      </w:pPr>
    </w:p>
    <w:p w14:paraId="3D2CCF89" w14:textId="77777777" w:rsidR="00161FD7" w:rsidRDefault="00410BFB" w:rsidP="00301019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0BFB">
        <w:rPr>
          <w:rFonts w:ascii="Arial" w:hAnsi="Arial" w:cs="Arial"/>
          <w:sz w:val="20"/>
          <w:szCs w:val="20"/>
        </w:rPr>
        <w:t xml:space="preserve">Wykonawca zobowiązuje się wykonywać </w:t>
      </w:r>
      <w:r w:rsidRPr="00410BFB">
        <w:rPr>
          <w:rFonts w:ascii="Arial" w:hAnsi="Arial" w:cs="Arial"/>
          <w:sz w:val="20"/>
          <w:szCs w:val="20"/>
          <w:u w:val="single"/>
        </w:rPr>
        <w:t xml:space="preserve">okresowe przeglądy konserwacyjne urządzeń dźwigowych </w:t>
      </w:r>
      <w:r w:rsidR="00161FD7">
        <w:rPr>
          <w:rFonts w:ascii="Arial" w:hAnsi="Arial" w:cs="Arial"/>
          <w:sz w:val="20"/>
          <w:szCs w:val="20"/>
        </w:rPr>
        <w:t>w budynkach:</w:t>
      </w:r>
    </w:p>
    <w:p w14:paraId="5E6A0889" w14:textId="1D23E63C" w:rsidR="00161FD7" w:rsidRDefault="00161FD7" w:rsidP="00161FD7">
      <w:pPr>
        <w:pStyle w:val="Akapitzlist"/>
        <w:numPr>
          <w:ilvl w:val="0"/>
          <w:numId w:val="31"/>
        </w:num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MIR-PIB, ul. Kołłątaja 1, 81-332 Gdynia- </w:t>
      </w:r>
      <w:r w:rsidR="005C01DD">
        <w:rPr>
          <w:rFonts w:ascii="Arial" w:hAnsi="Arial" w:cs="Arial"/>
          <w:b/>
          <w:sz w:val="20"/>
          <w:szCs w:val="20"/>
        </w:rPr>
        <w:t>24</w:t>
      </w:r>
      <w:r w:rsidRPr="00161FD7">
        <w:rPr>
          <w:rFonts w:ascii="Arial" w:hAnsi="Arial" w:cs="Arial"/>
          <w:b/>
          <w:sz w:val="20"/>
          <w:szCs w:val="20"/>
        </w:rPr>
        <w:t xml:space="preserve"> razy</w:t>
      </w:r>
      <w:r>
        <w:rPr>
          <w:rFonts w:ascii="Arial" w:hAnsi="Arial" w:cs="Arial"/>
          <w:sz w:val="20"/>
          <w:szCs w:val="20"/>
        </w:rPr>
        <w:t xml:space="preserve"> w trakcie trwania umowy (raz na miesiąc), </w:t>
      </w:r>
      <w:r w:rsidRPr="00410BFB">
        <w:rPr>
          <w:rFonts w:ascii="Arial" w:hAnsi="Arial" w:cs="Arial"/>
          <w:sz w:val="20"/>
          <w:szCs w:val="20"/>
        </w:rPr>
        <w:t xml:space="preserve">pierwszy przegląd nie wcześniej niż od dnia </w:t>
      </w:r>
      <w:r w:rsidR="008A04D8">
        <w:rPr>
          <w:rFonts w:ascii="Arial" w:hAnsi="Arial" w:cs="Arial"/>
          <w:b/>
          <w:sz w:val="20"/>
          <w:szCs w:val="20"/>
        </w:rPr>
        <w:t>01.07.2021</w:t>
      </w:r>
      <w:r w:rsidRPr="00410BFB">
        <w:rPr>
          <w:rFonts w:ascii="Arial" w:hAnsi="Arial" w:cs="Arial"/>
          <w:sz w:val="20"/>
          <w:szCs w:val="20"/>
        </w:rPr>
        <w:t xml:space="preserve"> r., </w:t>
      </w:r>
    </w:p>
    <w:p w14:paraId="68560374" w14:textId="56CBBF59" w:rsidR="00161FD7" w:rsidRDefault="00410BFB" w:rsidP="00161FD7">
      <w:pPr>
        <w:pStyle w:val="Akapitzlist"/>
        <w:numPr>
          <w:ilvl w:val="0"/>
          <w:numId w:val="31"/>
        </w:num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</w:t>
      </w:r>
      <w:r w:rsidR="00AA5539">
        <w:rPr>
          <w:rFonts w:ascii="Arial" w:hAnsi="Arial" w:cs="Arial"/>
          <w:sz w:val="20"/>
          <w:szCs w:val="20"/>
        </w:rPr>
        <w:t>warium Gdyńskiego al. Jana Pawła</w:t>
      </w:r>
      <w:r>
        <w:rPr>
          <w:rFonts w:ascii="Arial" w:hAnsi="Arial" w:cs="Arial"/>
          <w:sz w:val="20"/>
          <w:szCs w:val="20"/>
        </w:rPr>
        <w:t xml:space="preserve"> II nr 1</w:t>
      </w:r>
      <w:r w:rsidR="004C64EF">
        <w:rPr>
          <w:rFonts w:ascii="Arial" w:hAnsi="Arial" w:cs="Arial"/>
          <w:sz w:val="20"/>
          <w:szCs w:val="20"/>
        </w:rPr>
        <w:t xml:space="preserve"> </w:t>
      </w:r>
      <w:r w:rsidR="005C01DD">
        <w:rPr>
          <w:rFonts w:ascii="Arial" w:hAnsi="Arial" w:cs="Arial"/>
          <w:sz w:val="20"/>
          <w:szCs w:val="20"/>
        </w:rPr>
        <w:t>–</w:t>
      </w:r>
      <w:r w:rsidR="005C01DD" w:rsidRPr="005C01DD">
        <w:rPr>
          <w:rFonts w:ascii="Arial" w:hAnsi="Arial" w:cs="Arial"/>
          <w:b/>
          <w:sz w:val="20"/>
          <w:szCs w:val="20"/>
        </w:rPr>
        <w:t>24</w:t>
      </w:r>
      <w:r w:rsidRPr="005C01DD">
        <w:rPr>
          <w:rFonts w:ascii="Arial" w:hAnsi="Arial" w:cs="Arial"/>
          <w:b/>
          <w:sz w:val="20"/>
          <w:szCs w:val="20"/>
        </w:rPr>
        <w:t xml:space="preserve"> </w:t>
      </w:r>
      <w:r w:rsidRPr="00410BFB">
        <w:rPr>
          <w:rFonts w:ascii="Arial" w:hAnsi="Arial" w:cs="Arial"/>
          <w:b/>
          <w:sz w:val="20"/>
          <w:szCs w:val="20"/>
        </w:rPr>
        <w:t>razy</w:t>
      </w:r>
      <w:r w:rsidRPr="00410BFB">
        <w:rPr>
          <w:rFonts w:ascii="Arial" w:hAnsi="Arial" w:cs="Arial"/>
          <w:sz w:val="20"/>
          <w:szCs w:val="20"/>
        </w:rPr>
        <w:t xml:space="preserve"> w trakcie trwania umowy</w:t>
      </w:r>
      <w:r w:rsidR="00161FD7">
        <w:rPr>
          <w:rFonts w:ascii="Arial" w:hAnsi="Arial" w:cs="Arial"/>
          <w:sz w:val="20"/>
          <w:szCs w:val="20"/>
        </w:rPr>
        <w:t xml:space="preserve"> (raz na miesiąc)</w:t>
      </w:r>
      <w:r w:rsidRPr="00410BFB">
        <w:rPr>
          <w:rFonts w:ascii="Arial" w:hAnsi="Arial" w:cs="Arial"/>
          <w:sz w:val="20"/>
          <w:szCs w:val="20"/>
        </w:rPr>
        <w:t xml:space="preserve">; pierwszy przegląd nie wcześniej niż od dnia </w:t>
      </w:r>
      <w:r w:rsidR="008A04D8">
        <w:rPr>
          <w:rFonts w:ascii="Arial" w:hAnsi="Arial" w:cs="Arial"/>
          <w:b/>
          <w:sz w:val="20"/>
          <w:szCs w:val="20"/>
        </w:rPr>
        <w:t>01.07.2021</w:t>
      </w:r>
      <w:r w:rsidRPr="00410BFB">
        <w:rPr>
          <w:rFonts w:ascii="Arial" w:hAnsi="Arial" w:cs="Arial"/>
          <w:sz w:val="20"/>
          <w:szCs w:val="20"/>
        </w:rPr>
        <w:t xml:space="preserve"> r., </w:t>
      </w:r>
    </w:p>
    <w:p w14:paraId="46A5486B" w14:textId="4B0F7F56" w:rsidR="0047177A" w:rsidRPr="00161FD7" w:rsidRDefault="00161FD7" w:rsidP="00161FD7">
      <w:pPr>
        <w:tabs>
          <w:tab w:val="left" w:pos="9072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10BFB" w:rsidRPr="00161FD7">
        <w:rPr>
          <w:rFonts w:ascii="Arial" w:hAnsi="Arial" w:cs="Arial"/>
          <w:sz w:val="20"/>
          <w:szCs w:val="20"/>
        </w:rPr>
        <w:t>godnie z DTR, Instrukcją eksploatacji oraz postanowieniami Rozporządzenia Ministra Gospodarki, Pracy i Polityki Społecznej z dnia 29 października 2003 r. (Dz. U. Nr 193 poz. 1890) w sprawie warunków technicznych dozoru technicznego, w zakresie eksploatacji niektórych urządzeń transportu bliskiego.</w:t>
      </w:r>
    </w:p>
    <w:p w14:paraId="36A0AAB3" w14:textId="33D16AE4" w:rsidR="0047177A" w:rsidRPr="00161FD7" w:rsidRDefault="00410BFB" w:rsidP="00161FD7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FD7">
        <w:rPr>
          <w:rFonts w:ascii="Arial" w:hAnsi="Arial" w:cs="Arial"/>
          <w:sz w:val="20"/>
          <w:szCs w:val="20"/>
        </w:rPr>
        <w:t>Szczegółowy wykaz czynności wchodzących w zakres w</w:t>
      </w:r>
      <w:r w:rsidR="0047177A" w:rsidRPr="00161FD7">
        <w:rPr>
          <w:rFonts w:ascii="Arial" w:hAnsi="Arial" w:cs="Arial"/>
          <w:sz w:val="20"/>
          <w:szCs w:val="20"/>
        </w:rPr>
        <w:t xml:space="preserve">ykonywanych przeglądów obejmuje konserwację </w:t>
      </w:r>
      <w:r w:rsidR="00B1091C" w:rsidRPr="00161FD7">
        <w:rPr>
          <w:rFonts w:ascii="Arial" w:hAnsi="Arial" w:cs="Arial"/>
          <w:sz w:val="20"/>
          <w:szCs w:val="20"/>
        </w:rPr>
        <w:t>i naprawy bieżące prowadzone będą przez personel</w:t>
      </w:r>
      <w:r w:rsidR="00C85575">
        <w:rPr>
          <w:rFonts w:ascii="Arial" w:hAnsi="Arial" w:cs="Arial"/>
          <w:sz w:val="20"/>
          <w:szCs w:val="20"/>
        </w:rPr>
        <w:t xml:space="preserve"> </w:t>
      </w:r>
      <w:r w:rsidR="00AA5539">
        <w:rPr>
          <w:rFonts w:ascii="Arial" w:hAnsi="Arial" w:cs="Arial"/>
          <w:sz w:val="20"/>
          <w:szCs w:val="20"/>
        </w:rPr>
        <w:t xml:space="preserve">Wykonawcy i pod jego nadzorem, który </w:t>
      </w:r>
      <w:r w:rsidR="00C85575">
        <w:rPr>
          <w:rFonts w:ascii="Arial" w:hAnsi="Arial" w:cs="Arial"/>
          <w:sz w:val="20"/>
          <w:szCs w:val="20"/>
        </w:rPr>
        <w:t xml:space="preserve">stanowi </w:t>
      </w:r>
      <w:r w:rsidR="00AA5539">
        <w:rPr>
          <w:rFonts w:ascii="Arial" w:hAnsi="Arial" w:cs="Arial"/>
          <w:sz w:val="20"/>
          <w:szCs w:val="20"/>
        </w:rPr>
        <w:t>za</w:t>
      </w:r>
      <w:r w:rsidR="00C85575">
        <w:rPr>
          <w:rFonts w:ascii="Arial" w:hAnsi="Arial" w:cs="Arial"/>
          <w:sz w:val="20"/>
          <w:szCs w:val="20"/>
        </w:rPr>
        <w:t>łącznik nr 2 i 2a do OPZ</w:t>
      </w:r>
    </w:p>
    <w:p w14:paraId="3FA5FBEC" w14:textId="2F935324" w:rsidR="00B1091C" w:rsidRDefault="00B1091C" w:rsidP="00161FD7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7177A">
        <w:rPr>
          <w:rFonts w:ascii="Arial" w:hAnsi="Arial" w:cs="Arial"/>
          <w:sz w:val="20"/>
          <w:szCs w:val="20"/>
        </w:rPr>
        <w:t>Do zadań</w:t>
      </w:r>
      <w:r w:rsidR="00C85575">
        <w:rPr>
          <w:rFonts w:ascii="Arial" w:hAnsi="Arial" w:cs="Arial"/>
          <w:sz w:val="20"/>
          <w:szCs w:val="20"/>
        </w:rPr>
        <w:t xml:space="preserve"> Wykonawcy w ramach umowy należą</w:t>
      </w:r>
      <w:r w:rsidRPr="0047177A">
        <w:rPr>
          <w:rFonts w:ascii="Arial" w:hAnsi="Arial" w:cs="Arial"/>
          <w:sz w:val="20"/>
          <w:szCs w:val="20"/>
        </w:rPr>
        <w:t xml:space="preserve">: </w:t>
      </w:r>
    </w:p>
    <w:p w14:paraId="3CF3A96E" w14:textId="02F53034" w:rsidR="00C85575" w:rsidRPr="00A57595" w:rsidRDefault="00C85575" w:rsidP="00A57595">
      <w:pPr>
        <w:pStyle w:val="Akapitzlist"/>
        <w:numPr>
          <w:ilvl w:val="1"/>
          <w:numId w:val="25"/>
        </w:num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7595">
        <w:rPr>
          <w:rFonts w:ascii="Arial" w:hAnsi="Arial" w:cs="Arial"/>
          <w:b/>
          <w:sz w:val="20"/>
          <w:szCs w:val="20"/>
        </w:rPr>
        <w:t>KONSERWACJE:</w:t>
      </w:r>
    </w:p>
    <w:p w14:paraId="033A77A9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47177A">
        <w:rPr>
          <w:sz w:val="20"/>
          <w:szCs w:val="20"/>
        </w:rPr>
        <w:t>bieżące wykonywanie konserwacji w celu zapewnienia pełnej sprawności technicznej i bezpieczeństwa eksploatacji dźwigu - zgodnie z obowiązującymi w tym zakresie przepisami, w tym m.in. przepisami Urzędu Dozoru Technicznego (UDT), Dokumentacją Techniczno</w:t>
      </w:r>
      <w:r w:rsidR="00C85575">
        <w:rPr>
          <w:sz w:val="20"/>
          <w:szCs w:val="20"/>
        </w:rPr>
        <w:t>-</w:t>
      </w:r>
      <w:r w:rsidRPr="0047177A">
        <w:rPr>
          <w:sz w:val="20"/>
          <w:szCs w:val="20"/>
        </w:rPr>
        <w:t xml:space="preserve"> Ruchową, Instrukcją Obsługi i Konserwacji Dźwigów. </w:t>
      </w:r>
    </w:p>
    <w:p w14:paraId="52CB065A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utrzymanie w </w:t>
      </w:r>
      <w:r w:rsidR="00C85575" w:rsidRPr="00A57595">
        <w:rPr>
          <w:sz w:val="20"/>
          <w:szCs w:val="20"/>
        </w:rPr>
        <w:t xml:space="preserve">ruchu wymienionego </w:t>
      </w:r>
      <w:r w:rsidRPr="00A57595">
        <w:rPr>
          <w:sz w:val="20"/>
          <w:szCs w:val="20"/>
        </w:rPr>
        <w:t xml:space="preserve">dźwigu w okresie pomiędzy naprawami, </w:t>
      </w:r>
    </w:p>
    <w:p w14:paraId="2CD2463F" w14:textId="77777777" w:rsidR="00A57595" w:rsidRDefault="00C85575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>p</w:t>
      </w:r>
      <w:r w:rsidR="00B1091C" w:rsidRPr="00A57595">
        <w:rPr>
          <w:sz w:val="20"/>
          <w:szCs w:val="20"/>
        </w:rPr>
        <w:t xml:space="preserve">rzygotowywanie dźwigu do badania okresowego przez Urząd Dozoru Technicznego, a także czynny udział w tym badaniu, </w:t>
      </w:r>
    </w:p>
    <w:p w14:paraId="649DA97E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lastRenderedPageBreak/>
        <w:t xml:space="preserve">wykonywanie pomiarów instalacji i obwodów elektrycznych dźwigu w zakresie wymaganym przepisami UDT, </w:t>
      </w:r>
    </w:p>
    <w:p w14:paraId="1B18AEB8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prowadzenie dokumentacji przeglądów i konserwacji dźwigu w zakresie wymaganym przepisami UDT, </w:t>
      </w:r>
    </w:p>
    <w:p w14:paraId="78A35D93" w14:textId="700F9861" w:rsidR="00A57595" w:rsidRDefault="001777B4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podjęcia działań w celu </w:t>
      </w:r>
      <w:r w:rsidR="00B1091C" w:rsidRPr="00A57595">
        <w:rPr>
          <w:sz w:val="20"/>
          <w:szCs w:val="20"/>
        </w:rPr>
        <w:t>uwalniani</w:t>
      </w:r>
      <w:r>
        <w:rPr>
          <w:sz w:val="20"/>
          <w:szCs w:val="20"/>
        </w:rPr>
        <w:t>a osób (pasażerów)</w:t>
      </w:r>
      <w:r w:rsidR="00B1091C" w:rsidRPr="00A57595">
        <w:rPr>
          <w:sz w:val="20"/>
          <w:szCs w:val="20"/>
        </w:rPr>
        <w:t xml:space="preserve"> dźwigu osobowego unieruchomionych awaryjnie w terminie nie dłuższym niż 45 minut od chwili zgłoszenia, </w:t>
      </w:r>
    </w:p>
    <w:p w14:paraId="26A023E9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wyłączenie dźwigu z eksploatacji w przypadkach zagrożenia bezpieczeństwa użytkowników oraz niezwłoczne zgłaszanie takich przypadków Zamawiającemu, </w:t>
      </w:r>
    </w:p>
    <w:p w14:paraId="69F0E634" w14:textId="2BCF6E0F" w:rsidR="00A57595" w:rsidRDefault="00161FD7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świadczenie usług pogotowia dźwigowego przez całą dobę we wszystkie dni w roku, przy czym w godzinach </w:t>
      </w:r>
      <w:r w:rsidR="00E42B76">
        <w:rPr>
          <w:sz w:val="20"/>
          <w:szCs w:val="20"/>
        </w:rPr>
        <w:t>18</w:t>
      </w:r>
      <w:r w:rsidRPr="00A57595">
        <w:rPr>
          <w:sz w:val="20"/>
          <w:szCs w:val="20"/>
        </w:rPr>
        <w:t xml:space="preserve">.00 - </w:t>
      </w:r>
      <w:r w:rsidR="00E42B76">
        <w:rPr>
          <w:sz w:val="20"/>
          <w:szCs w:val="20"/>
        </w:rPr>
        <w:t>6</w:t>
      </w:r>
      <w:r w:rsidRPr="00A57595">
        <w:rPr>
          <w:sz w:val="20"/>
          <w:szCs w:val="20"/>
        </w:rPr>
        <w:t xml:space="preserve">.00 usługi pogotowia będą ograniczone wyłącznie do uwalniania pasażerów uwięzionych w kabinie dźwigu. </w:t>
      </w:r>
    </w:p>
    <w:p w14:paraId="77AC2C71" w14:textId="55604982" w:rsidR="00C85575" w:rsidRPr="00A57595" w:rsidRDefault="00C85575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>Zgłoszenia o awariach będzie następowało telefonicznie, pod numer telefonu wskazany przez Wykonawcę tj. …………………………………………, czynny 24 godziny na dobę, 7 dni w tygodniu.</w:t>
      </w:r>
    </w:p>
    <w:p w14:paraId="6BB4D993" w14:textId="5275FEC1" w:rsidR="00C85575" w:rsidRDefault="00A57595" w:rsidP="00A57595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 NAPRAWY BIEŻĄCE:</w:t>
      </w:r>
    </w:p>
    <w:p w14:paraId="6A8AEF78" w14:textId="72647958" w:rsid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>Oprócz konserwacji Wykonawca ma obowiązek wykonywać naprawy urządzeń dźwigowych. Należy przez to rozumieć usunięcie awarii urządzenia oraz przyczyny jej wystąpienia</w:t>
      </w:r>
      <w:r w:rsidR="00E42B76">
        <w:rPr>
          <w:rFonts w:ascii="Arial" w:hAnsi="Arial" w:cs="Arial"/>
          <w:sz w:val="20"/>
          <w:szCs w:val="20"/>
        </w:rPr>
        <w:t>.</w:t>
      </w:r>
    </w:p>
    <w:p w14:paraId="738D5C56" w14:textId="5E586861" w:rsidR="00A57595" w:rsidRPr="00AA5539" w:rsidRDefault="00DF16A0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n</w:t>
      </w:r>
      <w:r w:rsidR="00C85575" w:rsidRPr="00AA5539">
        <w:rPr>
          <w:rFonts w:ascii="Arial" w:hAnsi="Arial" w:cs="Arial"/>
          <w:sz w:val="20"/>
          <w:szCs w:val="20"/>
        </w:rPr>
        <w:t>apraw bieżących</w:t>
      </w:r>
      <w:r>
        <w:rPr>
          <w:rFonts w:ascii="Arial" w:hAnsi="Arial" w:cs="Arial"/>
          <w:sz w:val="20"/>
          <w:szCs w:val="20"/>
        </w:rPr>
        <w:t xml:space="preserve"> stanowi</w:t>
      </w:r>
      <w:r w:rsidR="00C85575" w:rsidRPr="00AA5539">
        <w:rPr>
          <w:rFonts w:ascii="Arial" w:hAnsi="Arial" w:cs="Arial"/>
          <w:sz w:val="20"/>
          <w:szCs w:val="20"/>
        </w:rPr>
        <w:t xml:space="preserve"> załączniku nr 3</w:t>
      </w:r>
      <w:r>
        <w:rPr>
          <w:rFonts w:ascii="Arial" w:hAnsi="Arial" w:cs="Arial"/>
          <w:sz w:val="20"/>
          <w:szCs w:val="20"/>
        </w:rPr>
        <w:t>.</w:t>
      </w:r>
    </w:p>
    <w:p w14:paraId="27DE454D" w14:textId="1EDA33A5" w:rsid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 xml:space="preserve">Wykonawca zobowiązany jest do wykonywania </w:t>
      </w:r>
      <w:r w:rsidRPr="00A57595">
        <w:rPr>
          <w:rFonts w:ascii="Arial" w:hAnsi="Arial" w:cs="Arial"/>
          <w:b/>
          <w:sz w:val="20"/>
          <w:szCs w:val="20"/>
          <w:u w:val="single"/>
        </w:rPr>
        <w:t>napraw bieżących</w:t>
      </w:r>
      <w:r w:rsidRPr="00A57595">
        <w:rPr>
          <w:rFonts w:ascii="Arial" w:hAnsi="Arial" w:cs="Arial"/>
          <w:sz w:val="20"/>
          <w:szCs w:val="20"/>
        </w:rPr>
        <w:t xml:space="preserve"> zgłoszonych przez Zamaw</w:t>
      </w:r>
      <w:r w:rsidR="00DF16A0">
        <w:rPr>
          <w:rFonts w:ascii="Arial" w:hAnsi="Arial" w:cs="Arial"/>
          <w:sz w:val="20"/>
          <w:szCs w:val="20"/>
        </w:rPr>
        <w:t>iającego</w:t>
      </w:r>
      <w:r w:rsidRPr="00A57595">
        <w:rPr>
          <w:rFonts w:ascii="Arial" w:hAnsi="Arial" w:cs="Arial"/>
          <w:sz w:val="20"/>
          <w:szCs w:val="20"/>
        </w:rPr>
        <w:t>, a także wykonania zaplanowanych wcześniej napraw lub wymian</w:t>
      </w:r>
      <w:r w:rsidR="00DF16A0">
        <w:rPr>
          <w:rFonts w:ascii="Arial" w:hAnsi="Arial" w:cs="Arial"/>
          <w:sz w:val="20"/>
          <w:szCs w:val="20"/>
        </w:rPr>
        <w:t xml:space="preserve"> podzespołów i innych elementów.</w:t>
      </w:r>
    </w:p>
    <w:p w14:paraId="28A0F39E" w14:textId="1C8B11D9" w:rsidR="00A57595" w:rsidRP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 xml:space="preserve">Wykonawca ma obowiązek przystąpienia do wykonania usunięcia usterek </w:t>
      </w:r>
      <w:r w:rsidRPr="00A57595">
        <w:rPr>
          <w:rFonts w:ascii="Arial" w:hAnsi="Arial" w:cs="Arial"/>
          <w:sz w:val="20"/>
          <w:szCs w:val="20"/>
          <w:u w:val="single"/>
        </w:rPr>
        <w:t>w czasie nie dłuższym</w:t>
      </w:r>
      <w:r w:rsidRPr="00A57595">
        <w:rPr>
          <w:rFonts w:ascii="Arial" w:hAnsi="Arial" w:cs="Arial"/>
          <w:sz w:val="20"/>
          <w:szCs w:val="20"/>
        </w:rPr>
        <w:t xml:space="preserve"> niż:</w:t>
      </w:r>
    </w:p>
    <w:p w14:paraId="41AEC6BF" w14:textId="2592E352" w:rsidR="00A57595" w:rsidRPr="00B1091C" w:rsidRDefault="00A57595" w:rsidP="00A57595">
      <w:pPr>
        <w:pStyle w:val="Akapitzlist"/>
        <w:numPr>
          <w:ilvl w:val="0"/>
          <w:numId w:val="40"/>
        </w:numPr>
        <w:spacing w:line="360" w:lineRule="auto"/>
        <w:ind w:left="156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maksymalnie </w:t>
      </w:r>
      <w:r w:rsidRPr="00B1091C">
        <w:rPr>
          <w:rFonts w:ascii="Arial" w:hAnsi="Arial" w:cs="Arial"/>
          <w:b/>
          <w:sz w:val="20"/>
          <w:szCs w:val="20"/>
        </w:rPr>
        <w:t>90 minut</w:t>
      </w:r>
      <w:r w:rsidRPr="00B1091C">
        <w:rPr>
          <w:rFonts w:ascii="Arial" w:hAnsi="Arial" w:cs="Arial"/>
          <w:sz w:val="20"/>
          <w:szCs w:val="20"/>
        </w:rPr>
        <w:t xml:space="preserve"> – w godzinach pracy Zamawiającego, tj. od poniedziałku do pią</w:t>
      </w:r>
      <w:r w:rsidR="00AA5539">
        <w:rPr>
          <w:rFonts w:ascii="Arial" w:hAnsi="Arial" w:cs="Arial"/>
          <w:sz w:val="20"/>
          <w:szCs w:val="20"/>
        </w:rPr>
        <w:t>tku , w godzinach 7.00 do 15.00</w:t>
      </w:r>
      <w:r w:rsidRPr="00B1091C">
        <w:rPr>
          <w:rFonts w:ascii="Arial" w:hAnsi="Arial" w:cs="Arial"/>
          <w:sz w:val="20"/>
          <w:szCs w:val="20"/>
        </w:rPr>
        <w:t>,</w:t>
      </w:r>
    </w:p>
    <w:p w14:paraId="690B58C3" w14:textId="77777777" w:rsidR="00A57595" w:rsidRPr="00B1091C" w:rsidRDefault="00A57595" w:rsidP="00A57595">
      <w:pPr>
        <w:pStyle w:val="Akapitzlist"/>
        <w:numPr>
          <w:ilvl w:val="0"/>
          <w:numId w:val="40"/>
        </w:numPr>
        <w:spacing w:line="360" w:lineRule="auto"/>
        <w:ind w:left="156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maksymalnie </w:t>
      </w:r>
      <w:r w:rsidRPr="00B1091C">
        <w:rPr>
          <w:rFonts w:ascii="Arial" w:hAnsi="Arial" w:cs="Arial"/>
          <w:b/>
          <w:sz w:val="20"/>
          <w:szCs w:val="20"/>
        </w:rPr>
        <w:t>120 minut</w:t>
      </w:r>
      <w:r w:rsidRPr="00B1091C">
        <w:rPr>
          <w:rFonts w:ascii="Arial" w:hAnsi="Arial" w:cs="Arial"/>
          <w:sz w:val="20"/>
          <w:szCs w:val="20"/>
        </w:rPr>
        <w:t xml:space="preserve"> – po godzinach pracy Zamawiającego , wymienionych powyżej,</w:t>
      </w:r>
    </w:p>
    <w:p w14:paraId="735926B3" w14:textId="3DEF5F45" w:rsidR="00A57595" w:rsidRPr="00B1091C" w:rsidRDefault="00A57595" w:rsidP="00A57595">
      <w:pPr>
        <w:pStyle w:val="Akapitzlist"/>
        <w:numPr>
          <w:ilvl w:val="0"/>
          <w:numId w:val="40"/>
        </w:numPr>
        <w:spacing w:line="360" w:lineRule="auto"/>
        <w:ind w:left="156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maksymalnie </w:t>
      </w:r>
      <w:r w:rsidRPr="00B1091C">
        <w:rPr>
          <w:rFonts w:ascii="Arial" w:hAnsi="Arial" w:cs="Arial"/>
          <w:b/>
          <w:sz w:val="20"/>
          <w:szCs w:val="20"/>
        </w:rPr>
        <w:t>240 minut</w:t>
      </w:r>
      <w:r w:rsidRPr="00B1091C">
        <w:rPr>
          <w:rFonts w:ascii="Arial" w:hAnsi="Arial" w:cs="Arial"/>
          <w:sz w:val="20"/>
          <w:szCs w:val="20"/>
        </w:rPr>
        <w:t xml:space="preserve"> – w święta i dni wolne od pracy, od chwili powzięcia in</w:t>
      </w:r>
      <w:r w:rsidR="00AA5539">
        <w:rPr>
          <w:rFonts w:ascii="Arial" w:hAnsi="Arial" w:cs="Arial"/>
          <w:sz w:val="20"/>
          <w:szCs w:val="20"/>
        </w:rPr>
        <w:t>formacji o wystąpieniu usterki.</w:t>
      </w:r>
    </w:p>
    <w:p w14:paraId="55698983" w14:textId="77777777" w:rsid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>Poprzez przystąpienie do naprawy rozumie się przybycie serwisu i podjęcie fizycznych działań w celu naprawienia usterki i przywrócenia pełnej sprawności danego urządzenia.</w:t>
      </w:r>
    </w:p>
    <w:p w14:paraId="1C51189A" w14:textId="2E97A98C" w:rsid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 xml:space="preserve">Termin usunięcia awarii nie może przekroczyć </w:t>
      </w:r>
      <w:r w:rsidRPr="00A57595">
        <w:rPr>
          <w:rFonts w:ascii="Arial" w:hAnsi="Arial" w:cs="Arial"/>
          <w:b/>
          <w:sz w:val="20"/>
          <w:szCs w:val="20"/>
        </w:rPr>
        <w:t>3 dni roboczych (72h)</w:t>
      </w:r>
      <w:r w:rsidRPr="00A57595">
        <w:rPr>
          <w:rFonts w:ascii="Arial" w:hAnsi="Arial" w:cs="Arial"/>
          <w:sz w:val="20"/>
          <w:szCs w:val="20"/>
        </w:rPr>
        <w:t xml:space="preserve"> od momentu zgłoszenia od Zamawiającego.</w:t>
      </w:r>
    </w:p>
    <w:p w14:paraId="0B502EB0" w14:textId="6C0A44B1" w:rsidR="00E35B27" w:rsidRDefault="00E35B27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przed upływem terminu , o którym mowa w ust. 3.2.6 zawiadomić pisemnie Zamawiającego o uzasadnionych wyjątkowych przyczynach braku możliwości naprawy urządzenia w wyznaczonym terminie z jednoczesnym wskazaniem ostatecznego terminu usunięcia awarii , jednakże nie dłuższego niż </w:t>
      </w:r>
      <w:r w:rsidRPr="00FC7393">
        <w:rPr>
          <w:rFonts w:ascii="Arial" w:hAnsi="Arial" w:cs="Arial"/>
          <w:b/>
          <w:sz w:val="20"/>
          <w:szCs w:val="20"/>
        </w:rPr>
        <w:t>21 dni roboczych</w:t>
      </w:r>
      <w:r>
        <w:rPr>
          <w:rFonts w:ascii="Arial" w:hAnsi="Arial" w:cs="Arial"/>
          <w:sz w:val="20"/>
          <w:szCs w:val="20"/>
        </w:rPr>
        <w:t xml:space="preserve"> . </w:t>
      </w:r>
    </w:p>
    <w:p w14:paraId="60FA1FD4" w14:textId="0C7A2231" w:rsidR="00E35B27" w:rsidRPr="00A57595" w:rsidRDefault="00E35B27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zabezpieczenia maksymalnej skuteczności oraz szybkości interwencji Wykonawca zobowiązuje się do utrzymania na stanach magazynowych części zamiennych </w:t>
      </w:r>
      <w:r w:rsidR="001777B4">
        <w:rPr>
          <w:rFonts w:ascii="Arial" w:hAnsi="Arial" w:cs="Arial"/>
          <w:sz w:val="20"/>
          <w:szCs w:val="20"/>
        </w:rPr>
        <w:t xml:space="preserve">oraz urządzeń zużyciu w związku z normalną </w:t>
      </w:r>
      <w:r w:rsidR="00C411F9">
        <w:rPr>
          <w:rFonts w:ascii="Arial" w:hAnsi="Arial" w:cs="Arial"/>
          <w:sz w:val="20"/>
          <w:szCs w:val="20"/>
        </w:rPr>
        <w:t>eksploatacją</w:t>
      </w:r>
      <w:r w:rsidR="001777B4">
        <w:rPr>
          <w:rFonts w:ascii="Arial" w:hAnsi="Arial" w:cs="Arial"/>
          <w:sz w:val="20"/>
          <w:szCs w:val="20"/>
        </w:rPr>
        <w:t>.</w:t>
      </w:r>
    </w:p>
    <w:p w14:paraId="73809890" w14:textId="142F0ADF" w:rsidR="00B1091C" w:rsidRPr="00A57595" w:rsidRDefault="00A57595" w:rsidP="00A57595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57595">
        <w:rPr>
          <w:sz w:val="20"/>
          <w:szCs w:val="20"/>
        </w:rPr>
        <w:lastRenderedPageBreak/>
        <w:t>N</w:t>
      </w:r>
      <w:r w:rsidR="00B1091C" w:rsidRPr="00A57595">
        <w:rPr>
          <w:sz w:val="20"/>
          <w:szCs w:val="20"/>
        </w:rPr>
        <w:t>iniejszą</w:t>
      </w:r>
      <w:r w:rsidR="00B1091C" w:rsidRPr="00B1091C">
        <w:rPr>
          <w:sz w:val="20"/>
          <w:szCs w:val="20"/>
        </w:rPr>
        <w:t xml:space="preserve"> umową nie są objęte prace, których wykonanie należy do Zamawiającego tj.: </w:t>
      </w:r>
    </w:p>
    <w:p w14:paraId="2769C313" w14:textId="56D14011" w:rsidR="00B1091C" w:rsidRPr="00B1091C" w:rsidRDefault="00B1091C" w:rsidP="00C85575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B1091C">
        <w:rPr>
          <w:sz w:val="20"/>
          <w:szCs w:val="20"/>
        </w:rPr>
        <w:t xml:space="preserve">remonty kapitalne i modernizacje, </w:t>
      </w:r>
    </w:p>
    <w:p w14:paraId="1F6D85FF" w14:textId="12635166" w:rsidR="00B1091C" w:rsidRPr="00B1091C" w:rsidRDefault="00B1091C" w:rsidP="00C85575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B1091C">
        <w:rPr>
          <w:sz w:val="20"/>
          <w:szCs w:val="20"/>
        </w:rPr>
        <w:t xml:space="preserve">konserwacja, naprawa lub wymiana pionu zasilającego, obwód siłowy i oświetleniowy dźwigu do rozdzielnicy dźwigowej w maszynowni oraz pionu oświetlenia szybu i maszynowni, </w:t>
      </w:r>
    </w:p>
    <w:p w14:paraId="47BA5629" w14:textId="073675E6" w:rsidR="00B1091C" w:rsidRDefault="00B1091C" w:rsidP="00C85575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B1091C">
        <w:rPr>
          <w:sz w:val="20"/>
          <w:szCs w:val="20"/>
        </w:rPr>
        <w:t xml:space="preserve">prace murarskie i malarskie związane z konserwacją, naprawami szybu i maszynowni, </w:t>
      </w:r>
    </w:p>
    <w:p w14:paraId="4BA0A6D9" w14:textId="44AAEBB1" w:rsidR="00DC1BAA" w:rsidRPr="00DC1BAA" w:rsidRDefault="00DC1BAA" w:rsidP="00DC1BAA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Strony d</w:t>
      </w:r>
      <w:r w:rsidRPr="00DC1BAA">
        <w:rPr>
          <w:sz w:val="20"/>
          <w:szCs w:val="20"/>
        </w:rPr>
        <w:t>opuszczają możl</w:t>
      </w:r>
      <w:r>
        <w:rPr>
          <w:sz w:val="20"/>
          <w:szCs w:val="20"/>
        </w:rPr>
        <w:t>iwość wykonania w warunkach nini</w:t>
      </w:r>
      <w:r w:rsidRPr="00DC1BAA">
        <w:rPr>
          <w:sz w:val="20"/>
          <w:szCs w:val="20"/>
        </w:rPr>
        <w:t>e</w:t>
      </w:r>
      <w:r>
        <w:rPr>
          <w:sz w:val="20"/>
          <w:szCs w:val="20"/>
        </w:rPr>
        <w:t>j</w:t>
      </w:r>
      <w:r w:rsidRPr="00DC1BAA">
        <w:rPr>
          <w:sz w:val="20"/>
          <w:szCs w:val="20"/>
        </w:rPr>
        <w:t>szej umowy prac nie objętych zakresem konserwacji wg następujących zasad:</w:t>
      </w:r>
    </w:p>
    <w:p w14:paraId="264A9930" w14:textId="13900E9F" w:rsidR="00DC1BAA" w:rsidRDefault="00DC1BAA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uzgodni z Zamawiającym zakres prac,</w:t>
      </w:r>
    </w:p>
    <w:p w14:paraId="1C84CB7B" w14:textId="36B4CC26" w:rsidR="00DC1BAA" w:rsidRPr="00FC7393" w:rsidRDefault="00DC1BAA" w:rsidP="00FC7393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DC1BAA">
        <w:rPr>
          <w:sz w:val="20"/>
          <w:szCs w:val="20"/>
        </w:rPr>
        <w:t>Wykonawca przedstawi Zamawiającemu kosztorys ofertowy</w:t>
      </w:r>
      <w:r w:rsidR="00E42B76">
        <w:rPr>
          <w:sz w:val="20"/>
          <w:szCs w:val="20"/>
        </w:rPr>
        <w:t xml:space="preserve"> zawierający koszt materiałów (elementów) i robocizny .</w:t>
      </w:r>
    </w:p>
    <w:p w14:paraId="16B1F6CD" w14:textId="51089F40" w:rsidR="001777B4" w:rsidRPr="00FC7393" w:rsidRDefault="00DC1BAA" w:rsidP="00FC7393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akceptacji zakres prac oraz akceptacji kosztorysu przez Zamawiającego, Wykonawca po uzyskaniu zlecenie od Zamawiającego, wykona uzgodnione prac i zgłosi je do odbioru,</w:t>
      </w:r>
    </w:p>
    <w:p w14:paraId="7566383A" w14:textId="04A54260" w:rsidR="00DC1BAA" w:rsidRDefault="00DC1BAA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DC1BAA">
        <w:rPr>
          <w:sz w:val="20"/>
          <w:szCs w:val="20"/>
        </w:rPr>
        <w:t>Po ich odbiorze i podpisaniu protokołu odbioru przez przedstawiciela Zamawiającego, Wykonawca złoży Zamawiającemu fakturę.</w:t>
      </w:r>
    </w:p>
    <w:p w14:paraId="52F00FAD" w14:textId="55E8E457" w:rsidR="001777B4" w:rsidRDefault="001777B4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naprawy wykonywane na zlecenie , Wykonawca będzie wykonywał </w:t>
      </w:r>
      <w:r w:rsidR="00C411F9">
        <w:rPr>
          <w:sz w:val="20"/>
          <w:szCs w:val="20"/>
        </w:rPr>
        <w:t>w terminach i godzinach ustalonych z Zamawiającym , nie wyłączając dni ustawowo wolnych od pracy.</w:t>
      </w:r>
    </w:p>
    <w:p w14:paraId="628CC4EE" w14:textId="549045E3" w:rsidR="00C411F9" w:rsidRDefault="00C411F9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Części i podzespoły w oparciu o które Wykonawca przeprowadzi naprawy oraz konserwacje muszą być fabrycznie nowe i zgodne z zaleceniami producenta urządzenia.</w:t>
      </w:r>
    </w:p>
    <w:p w14:paraId="3DD5F320" w14:textId="78865044" w:rsidR="00C411F9" w:rsidRPr="00DC1BAA" w:rsidRDefault="00C411F9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wymaga odebrania i utylizacji odpadów eksploatacyjnych – typu świetlówki , smary, oleje oraz elementów pozostałych po naprawach np. liny , koła itp.,.</w:t>
      </w:r>
    </w:p>
    <w:p w14:paraId="6C842A3C" w14:textId="77777777" w:rsidR="00C85575" w:rsidRDefault="00C85575" w:rsidP="00161FD7">
      <w:pPr>
        <w:pStyle w:val="Default"/>
        <w:spacing w:line="360" w:lineRule="auto"/>
        <w:ind w:left="851" w:hanging="284"/>
        <w:jc w:val="both"/>
        <w:rPr>
          <w:sz w:val="20"/>
          <w:szCs w:val="20"/>
        </w:rPr>
      </w:pPr>
    </w:p>
    <w:p w14:paraId="03A0F427" w14:textId="77777777" w:rsidR="0069361C" w:rsidRPr="00B1091C" w:rsidRDefault="0069361C" w:rsidP="006936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9361C" w:rsidRPr="00B1091C" w:rsidSect="00A5759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F1F3" w14:textId="77777777" w:rsidR="00BF5E8A" w:rsidRDefault="00BF5E8A" w:rsidP="006512BE">
      <w:r>
        <w:separator/>
      </w:r>
    </w:p>
  </w:endnote>
  <w:endnote w:type="continuationSeparator" w:id="0">
    <w:p w14:paraId="16F7F306" w14:textId="77777777" w:rsidR="00BF5E8A" w:rsidRDefault="00BF5E8A" w:rsidP="006512BE">
      <w:r>
        <w:continuationSeparator/>
      </w:r>
    </w:p>
  </w:endnote>
  <w:endnote w:type="continuationNotice" w:id="1">
    <w:p w14:paraId="5B98D3E5" w14:textId="77777777" w:rsidR="00BF5E8A" w:rsidRDefault="00BF5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7534032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468706996"/>
          <w:docPartObj>
            <w:docPartGallery w:val="Page Numbers (Top of Page)"/>
            <w:docPartUnique/>
          </w:docPartObj>
        </w:sdtPr>
        <w:sdtEndPr/>
        <w:sdtContent>
          <w:p w14:paraId="746924C6" w14:textId="5E3B22F5" w:rsidR="005C01DD" w:rsidRPr="00B173DC" w:rsidRDefault="005C01DD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3D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61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3D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61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B4C2FC" w14:textId="77777777" w:rsidR="005C01DD" w:rsidRDefault="005C0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6B54" w14:textId="77777777" w:rsidR="00BF5E8A" w:rsidRDefault="00BF5E8A" w:rsidP="006512BE">
      <w:r>
        <w:separator/>
      </w:r>
    </w:p>
  </w:footnote>
  <w:footnote w:type="continuationSeparator" w:id="0">
    <w:p w14:paraId="330BD3C2" w14:textId="77777777" w:rsidR="00BF5E8A" w:rsidRDefault="00BF5E8A" w:rsidP="006512BE">
      <w:r>
        <w:continuationSeparator/>
      </w:r>
    </w:p>
  </w:footnote>
  <w:footnote w:type="continuationNotice" w:id="1">
    <w:p w14:paraId="6E4BBD85" w14:textId="77777777" w:rsidR="00BF5E8A" w:rsidRDefault="00BF5E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87"/>
    <w:multiLevelType w:val="multilevel"/>
    <w:tmpl w:val="268C4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11E0983"/>
    <w:multiLevelType w:val="singleLevel"/>
    <w:tmpl w:val="89E8F6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14D22B6"/>
    <w:multiLevelType w:val="hybridMultilevel"/>
    <w:tmpl w:val="C988DE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C8754F"/>
    <w:multiLevelType w:val="hybridMultilevel"/>
    <w:tmpl w:val="39CCAD7C"/>
    <w:lvl w:ilvl="0" w:tplc="1C7C1202">
      <w:start w:val="1"/>
      <w:numFmt w:val="lowerLetter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954A9A"/>
    <w:multiLevelType w:val="hybridMultilevel"/>
    <w:tmpl w:val="5CDE4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2355EE"/>
    <w:multiLevelType w:val="hybridMultilevel"/>
    <w:tmpl w:val="8A02E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2B13"/>
    <w:multiLevelType w:val="hybridMultilevel"/>
    <w:tmpl w:val="C450E704"/>
    <w:lvl w:ilvl="0" w:tplc="715AFDD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D12272D"/>
    <w:multiLevelType w:val="hybridMultilevel"/>
    <w:tmpl w:val="33CEE57C"/>
    <w:lvl w:ilvl="0" w:tplc="FAD44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8127D5"/>
    <w:multiLevelType w:val="multilevel"/>
    <w:tmpl w:val="8EEEAD6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DA1DED"/>
    <w:multiLevelType w:val="hybridMultilevel"/>
    <w:tmpl w:val="872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A63E6A"/>
    <w:multiLevelType w:val="hybridMultilevel"/>
    <w:tmpl w:val="1E9A623A"/>
    <w:lvl w:ilvl="0" w:tplc="E2C8A4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D47BB3"/>
    <w:multiLevelType w:val="hybridMultilevel"/>
    <w:tmpl w:val="AD38B604"/>
    <w:lvl w:ilvl="0" w:tplc="816ED21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A697545"/>
    <w:multiLevelType w:val="hybridMultilevel"/>
    <w:tmpl w:val="4D60A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AFA3163"/>
    <w:multiLevelType w:val="hybridMultilevel"/>
    <w:tmpl w:val="F498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23C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5531BC6"/>
    <w:multiLevelType w:val="hybridMultilevel"/>
    <w:tmpl w:val="43DE0504"/>
    <w:lvl w:ilvl="0" w:tplc="25A0F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C96374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BB3723"/>
    <w:multiLevelType w:val="hybridMultilevel"/>
    <w:tmpl w:val="16A88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49393A"/>
    <w:multiLevelType w:val="hybridMultilevel"/>
    <w:tmpl w:val="554845C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2F3C4D04"/>
    <w:multiLevelType w:val="hybridMultilevel"/>
    <w:tmpl w:val="2B76A892"/>
    <w:lvl w:ilvl="0" w:tplc="7526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0397B"/>
    <w:multiLevelType w:val="hybridMultilevel"/>
    <w:tmpl w:val="CECCEA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AC08AB"/>
    <w:multiLevelType w:val="hybridMultilevel"/>
    <w:tmpl w:val="4DE4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72D0B"/>
    <w:multiLevelType w:val="multilevel"/>
    <w:tmpl w:val="BA2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A66731"/>
    <w:multiLevelType w:val="hybridMultilevel"/>
    <w:tmpl w:val="274E645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CB70907"/>
    <w:multiLevelType w:val="hybridMultilevel"/>
    <w:tmpl w:val="25D48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785572"/>
    <w:multiLevelType w:val="multilevel"/>
    <w:tmpl w:val="72966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53020"/>
    <w:multiLevelType w:val="hybridMultilevel"/>
    <w:tmpl w:val="ECEA8DF0"/>
    <w:lvl w:ilvl="0" w:tplc="E0DAC9CC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48E3BCB"/>
    <w:multiLevelType w:val="hybridMultilevel"/>
    <w:tmpl w:val="2A6E09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1D5653"/>
    <w:multiLevelType w:val="multilevel"/>
    <w:tmpl w:val="4E161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9">
    <w:nsid w:val="488D1121"/>
    <w:multiLevelType w:val="hybridMultilevel"/>
    <w:tmpl w:val="7A7EC808"/>
    <w:lvl w:ilvl="0" w:tplc="6D548C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970448"/>
    <w:multiLevelType w:val="hybridMultilevel"/>
    <w:tmpl w:val="9A5C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AE21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E7B2B"/>
    <w:multiLevelType w:val="hybridMultilevel"/>
    <w:tmpl w:val="D690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86796"/>
    <w:multiLevelType w:val="hybridMultilevel"/>
    <w:tmpl w:val="7626FBB8"/>
    <w:lvl w:ilvl="0" w:tplc="798A1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E1539B"/>
    <w:multiLevelType w:val="hybridMultilevel"/>
    <w:tmpl w:val="60449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1F3B55"/>
    <w:multiLevelType w:val="hybridMultilevel"/>
    <w:tmpl w:val="B45CDF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2B21974"/>
    <w:multiLevelType w:val="hybridMultilevel"/>
    <w:tmpl w:val="7AB4F0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63697C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5774120"/>
    <w:multiLevelType w:val="hybridMultilevel"/>
    <w:tmpl w:val="379E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414AD"/>
    <w:multiLevelType w:val="hybridMultilevel"/>
    <w:tmpl w:val="E41CC592"/>
    <w:lvl w:ilvl="0" w:tplc="8F2061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3E11C7"/>
    <w:multiLevelType w:val="multilevel"/>
    <w:tmpl w:val="758CDC72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>
    <w:nsid w:val="775547B6"/>
    <w:multiLevelType w:val="hybridMultilevel"/>
    <w:tmpl w:val="E5326746"/>
    <w:lvl w:ilvl="0" w:tplc="C5EEDC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571CEA"/>
    <w:multiLevelType w:val="multilevel"/>
    <w:tmpl w:val="72966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BFB1ED5"/>
    <w:multiLevelType w:val="hybridMultilevel"/>
    <w:tmpl w:val="0174371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6"/>
  </w:num>
  <w:num w:numId="2">
    <w:abstractNumId w:val="18"/>
  </w:num>
  <w:num w:numId="3">
    <w:abstractNumId w:val="21"/>
  </w:num>
  <w:num w:numId="4">
    <w:abstractNumId w:val="33"/>
  </w:num>
  <w:num w:numId="5">
    <w:abstractNumId w:val="24"/>
  </w:num>
  <w:num w:numId="6">
    <w:abstractNumId w:val="39"/>
  </w:num>
  <w:num w:numId="7">
    <w:abstractNumId w:val="41"/>
  </w:num>
  <w:num w:numId="8">
    <w:abstractNumId w:val="14"/>
  </w:num>
  <w:num w:numId="9">
    <w:abstractNumId w:val="28"/>
  </w:num>
  <w:num w:numId="10">
    <w:abstractNumId w:val="20"/>
  </w:num>
  <w:num w:numId="11">
    <w:abstractNumId w:val="31"/>
  </w:num>
  <w:num w:numId="12">
    <w:abstractNumId w:val="22"/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34"/>
  </w:num>
  <w:num w:numId="18">
    <w:abstractNumId w:val="19"/>
  </w:num>
  <w:num w:numId="19">
    <w:abstractNumId w:val="29"/>
  </w:num>
  <w:num w:numId="20">
    <w:abstractNumId w:val="12"/>
  </w:num>
  <w:num w:numId="21">
    <w:abstractNumId w:val="16"/>
  </w:num>
  <w:num w:numId="22">
    <w:abstractNumId w:val="37"/>
  </w:num>
  <w:num w:numId="23">
    <w:abstractNumId w:val="6"/>
  </w:num>
  <w:num w:numId="24">
    <w:abstractNumId w:val="7"/>
  </w:num>
  <w:num w:numId="25">
    <w:abstractNumId w:val="0"/>
  </w:num>
  <w:num w:numId="26">
    <w:abstractNumId w:val="13"/>
  </w:num>
  <w:num w:numId="27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tabs>
            <w:tab w:val="num" w:pos="0"/>
          </w:tabs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5"/>
  </w:num>
  <w:num w:numId="33">
    <w:abstractNumId w:val="38"/>
  </w:num>
  <w:num w:numId="34">
    <w:abstractNumId w:val="30"/>
  </w:num>
  <w:num w:numId="35">
    <w:abstractNumId w:val="23"/>
  </w:num>
  <w:num w:numId="36">
    <w:abstractNumId w:val="32"/>
  </w:num>
  <w:num w:numId="37">
    <w:abstractNumId w:val="27"/>
  </w:num>
  <w:num w:numId="38">
    <w:abstractNumId w:val="17"/>
  </w:num>
  <w:num w:numId="39">
    <w:abstractNumId w:val="8"/>
  </w:num>
  <w:num w:numId="40">
    <w:abstractNumId w:val="9"/>
  </w:num>
  <w:num w:numId="41">
    <w:abstractNumId w:val="10"/>
  </w:num>
  <w:num w:numId="42">
    <w:abstractNumId w:val="42"/>
  </w:num>
  <w:num w:numId="43">
    <w:abstractNumId w:val="3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7"/>
    <w:rsid w:val="000009CD"/>
    <w:rsid w:val="000E211D"/>
    <w:rsid w:val="000E3871"/>
    <w:rsid w:val="0011099F"/>
    <w:rsid w:val="00161FD7"/>
    <w:rsid w:val="001777B4"/>
    <w:rsid w:val="00181935"/>
    <w:rsid w:val="001C6F55"/>
    <w:rsid w:val="001D7ACB"/>
    <w:rsid w:val="001E54FC"/>
    <w:rsid w:val="00255A26"/>
    <w:rsid w:val="00277C97"/>
    <w:rsid w:val="002816A4"/>
    <w:rsid w:val="002A6B1B"/>
    <w:rsid w:val="002C74C8"/>
    <w:rsid w:val="002D41A6"/>
    <w:rsid w:val="002E0403"/>
    <w:rsid w:val="002E0643"/>
    <w:rsid w:val="00301019"/>
    <w:rsid w:val="00322897"/>
    <w:rsid w:val="0033552F"/>
    <w:rsid w:val="00343C18"/>
    <w:rsid w:val="00350510"/>
    <w:rsid w:val="003602A5"/>
    <w:rsid w:val="00391462"/>
    <w:rsid w:val="00410BFB"/>
    <w:rsid w:val="00447792"/>
    <w:rsid w:val="0045038A"/>
    <w:rsid w:val="0047177A"/>
    <w:rsid w:val="004C64EF"/>
    <w:rsid w:val="004D21F2"/>
    <w:rsid w:val="00567F52"/>
    <w:rsid w:val="005A3E0D"/>
    <w:rsid w:val="005C01DD"/>
    <w:rsid w:val="005D6F34"/>
    <w:rsid w:val="00626370"/>
    <w:rsid w:val="006512BE"/>
    <w:rsid w:val="0069361C"/>
    <w:rsid w:val="00696694"/>
    <w:rsid w:val="006A7164"/>
    <w:rsid w:val="006B3193"/>
    <w:rsid w:val="006B5CBE"/>
    <w:rsid w:val="006F35B1"/>
    <w:rsid w:val="00760486"/>
    <w:rsid w:val="007E5A7E"/>
    <w:rsid w:val="008616D5"/>
    <w:rsid w:val="00886B52"/>
    <w:rsid w:val="0089120C"/>
    <w:rsid w:val="0089612A"/>
    <w:rsid w:val="008A04D8"/>
    <w:rsid w:val="008A6869"/>
    <w:rsid w:val="00905D1B"/>
    <w:rsid w:val="009217E0"/>
    <w:rsid w:val="0092539C"/>
    <w:rsid w:val="00972EFF"/>
    <w:rsid w:val="00A57595"/>
    <w:rsid w:val="00A60012"/>
    <w:rsid w:val="00AA5539"/>
    <w:rsid w:val="00AC42DD"/>
    <w:rsid w:val="00AC6BC8"/>
    <w:rsid w:val="00B1091C"/>
    <w:rsid w:val="00B173DC"/>
    <w:rsid w:val="00B21437"/>
    <w:rsid w:val="00B55748"/>
    <w:rsid w:val="00BF5E8A"/>
    <w:rsid w:val="00C01E1F"/>
    <w:rsid w:val="00C411F9"/>
    <w:rsid w:val="00C85575"/>
    <w:rsid w:val="00CB4324"/>
    <w:rsid w:val="00CE45A4"/>
    <w:rsid w:val="00CE7E36"/>
    <w:rsid w:val="00D126E5"/>
    <w:rsid w:val="00D73F6D"/>
    <w:rsid w:val="00D76094"/>
    <w:rsid w:val="00D778D6"/>
    <w:rsid w:val="00DB3688"/>
    <w:rsid w:val="00DC1BAA"/>
    <w:rsid w:val="00DD5F10"/>
    <w:rsid w:val="00DF16A0"/>
    <w:rsid w:val="00DF660B"/>
    <w:rsid w:val="00E0453C"/>
    <w:rsid w:val="00E273CD"/>
    <w:rsid w:val="00E35B27"/>
    <w:rsid w:val="00E42B76"/>
    <w:rsid w:val="00E757BD"/>
    <w:rsid w:val="00E76A9D"/>
    <w:rsid w:val="00E855A4"/>
    <w:rsid w:val="00EA51AB"/>
    <w:rsid w:val="00ED6FB1"/>
    <w:rsid w:val="00EE039B"/>
    <w:rsid w:val="00EF5939"/>
    <w:rsid w:val="00F062B6"/>
    <w:rsid w:val="00F156C0"/>
    <w:rsid w:val="00F15FCE"/>
    <w:rsid w:val="00F50C2C"/>
    <w:rsid w:val="00F57D05"/>
    <w:rsid w:val="00F76CAD"/>
    <w:rsid w:val="00F93238"/>
    <w:rsid w:val="00FA2B4C"/>
    <w:rsid w:val="00FB06FE"/>
    <w:rsid w:val="00FC4DF0"/>
    <w:rsid w:val="00FC739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5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2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2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643"/>
    <w:pPr>
      <w:ind w:left="720"/>
      <w:contextualSpacing/>
    </w:pPr>
  </w:style>
  <w:style w:type="numbering" w:customStyle="1" w:styleId="Styl1">
    <w:name w:val="Styl1"/>
    <w:uiPriority w:val="99"/>
    <w:rsid w:val="00D760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D7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2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2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643"/>
    <w:pPr>
      <w:ind w:left="720"/>
      <w:contextualSpacing/>
    </w:pPr>
  </w:style>
  <w:style w:type="numbering" w:customStyle="1" w:styleId="Styl1">
    <w:name w:val="Styl1"/>
    <w:uiPriority w:val="99"/>
    <w:rsid w:val="00D760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D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Rojek</dc:creator>
  <cp:lastModifiedBy>Asus</cp:lastModifiedBy>
  <cp:revision>2</cp:revision>
  <cp:lastPrinted>2021-05-24T07:25:00Z</cp:lastPrinted>
  <dcterms:created xsi:type="dcterms:W3CDTF">2021-05-26T07:42:00Z</dcterms:created>
  <dcterms:modified xsi:type="dcterms:W3CDTF">2021-05-26T07:42:00Z</dcterms:modified>
</cp:coreProperties>
</file>